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562" w:firstLineChars="200"/>
        <w:jc w:val="center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684CS客户端软件操作说明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562" w:firstLineChars="200"/>
        <w:jc w:val="center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709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26620_WPSOffice_Type2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_Toc18044_WPSOffice_Level1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2d1da6c3-1c5c-4e3a-b22b-02f468697947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第一章 软件安装与数据库创建</w:t>
              </w:r>
            </w:sdtContent>
          </w:sdt>
          <w:r>
            <w:rPr>
              <w:b/>
              <w:bCs/>
            </w:rPr>
            <w:tab/>
          </w:r>
          <w:bookmarkStart w:id="1" w:name="_Toc18044_WPSOffice_Level1Page"/>
          <w:r>
            <w:rPr>
              <w:b/>
              <w:bCs/>
            </w:rPr>
            <w:t>2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_Toc26620_WPSOffice_Level2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600bff2d-6114-4bac-8474-3b058f44b3d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一、 软件安装</w:t>
              </w:r>
            </w:sdtContent>
          </w:sdt>
          <w:r>
            <w:tab/>
          </w:r>
          <w:bookmarkStart w:id="2" w:name="_Toc26620_WPSOffice_Level2Page"/>
          <w:r>
            <w:t>2</w:t>
          </w:r>
          <w:bookmarkEnd w:id="2"/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_Toc19740_WPSOffice_Level2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14515ce2-e109-453d-affb-3a0c1236ec37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二、 数据库创建（创建数据库前需安装SQLserver数据库）</w:t>
              </w:r>
            </w:sdtContent>
          </w:sdt>
          <w:r>
            <w:tab/>
          </w:r>
          <w:bookmarkStart w:id="3" w:name="_Toc19740_WPSOffice_Level2Page"/>
          <w:r>
            <w:t>4</w:t>
          </w:r>
          <w:bookmarkEnd w:id="3"/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_Toc26620_WPSOffice_Level1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b2119dc0-378a-4408-83f5-6a849d1df04d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第二章 设备增加与参数设置</w:t>
              </w:r>
            </w:sdtContent>
          </w:sdt>
          <w:r>
            <w:rPr>
              <w:b/>
              <w:bCs/>
            </w:rPr>
            <w:tab/>
          </w:r>
          <w:bookmarkStart w:id="4" w:name="_Toc26620_WPSOffice_Level1Page"/>
          <w:r>
            <w:rPr>
              <w:b/>
              <w:bCs/>
            </w:rPr>
            <w:t>5</w:t>
          </w:r>
          <w:bookmarkEnd w:id="4"/>
          <w:r>
            <w:rPr>
              <w:b/>
              <w:bCs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_Toc17955_WPSOffice_Level2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ee152615-f260-4490-9013-3b3c6c27ebfd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一、 修改控制器IP</w:t>
              </w:r>
            </w:sdtContent>
          </w:sdt>
          <w:r>
            <w:tab/>
          </w:r>
          <w:bookmarkStart w:id="5" w:name="_Toc17955_WPSOffice_Level2Page"/>
          <w:r>
            <w:t>5</w:t>
          </w:r>
          <w:bookmarkEnd w:id="5"/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_Toc21892_WPSOffice_Level2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346a015c-c5c7-44dc-b42a-5b72e19fd6f2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二、设置启动监控服务</w:t>
              </w:r>
            </w:sdtContent>
          </w:sdt>
          <w:r>
            <w:tab/>
          </w:r>
          <w:bookmarkStart w:id="6" w:name="_Toc21892_WPSOffice_Level2Page"/>
          <w:r>
            <w:t>6</w:t>
          </w:r>
          <w:bookmarkEnd w:id="6"/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_Toc7413_WPSOffice_Level2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fcb64843-e6fe-442b-8e8e-e5a5d8d740da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三、设备的增加</w:t>
              </w:r>
            </w:sdtContent>
          </w:sdt>
          <w:r>
            <w:tab/>
          </w:r>
          <w:bookmarkStart w:id="7" w:name="_Toc7413_WPSOffice_Level2Page"/>
          <w:r>
            <w:t>7</w:t>
          </w:r>
          <w:bookmarkEnd w:id="7"/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_Toc19740_WPSOffice_Level1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88e4703b-1734-4ba3-9977-1fcd6e009072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第三章 人员信息增加与发卡</w:t>
              </w:r>
            </w:sdtContent>
          </w:sdt>
          <w:r>
            <w:rPr>
              <w:b/>
              <w:bCs/>
            </w:rPr>
            <w:tab/>
          </w:r>
          <w:bookmarkStart w:id="8" w:name="_Toc19740_WPSOffice_Level1Page"/>
          <w:r>
            <w:rPr>
              <w:b/>
              <w:bCs/>
            </w:rPr>
            <w:t>9</w:t>
          </w:r>
          <w:bookmarkEnd w:id="8"/>
          <w:r>
            <w:rPr>
              <w:b/>
              <w:bCs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_Toc30489_WPSOffice_Level2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19474161-cef4-4e8a-b380-e82db40fd38e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一、 新增部门</w:t>
              </w:r>
            </w:sdtContent>
          </w:sdt>
          <w:r>
            <w:tab/>
          </w:r>
          <w:bookmarkStart w:id="9" w:name="_Toc30489_WPSOffice_Level2Page"/>
          <w:r>
            <w:t>9</w:t>
          </w:r>
          <w:bookmarkEnd w:id="9"/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_Toc25525_WPSOffice_Level2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6fd2bc0a-8f4b-430a-a47e-d0bc39d75880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二、 新增人员</w:t>
              </w:r>
            </w:sdtContent>
          </w:sdt>
          <w:r>
            <w:tab/>
          </w:r>
          <w:bookmarkStart w:id="10" w:name="_Toc25525_WPSOffice_Level2Page"/>
          <w:r>
            <w:t>9</w:t>
          </w:r>
          <w:bookmarkEnd w:id="10"/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_Toc18298_WPSOffice_Level2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71851ac0-4485-44bd-956a-fdf340664242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三、 增加卡片</w:t>
              </w:r>
            </w:sdtContent>
          </w:sdt>
          <w:r>
            <w:tab/>
          </w:r>
          <w:bookmarkStart w:id="11" w:name="_Toc18298_WPSOffice_Level2Page"/>
          <w:r>
            <w:t>10</w:t>
          </w:r>
          <w:bookmarkEnd w:id="11"/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_Toc3914_WPSOffice_Level2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ea17eb5f-c671-46af-9027-df1192634093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四、 人员发卡</w:t>
              </w:r>
            </w:sdtContent>
          </w:sdt>
          <w:r>
            <w:tab/>
          </w:r>
          <w:bookmarkStart w:id="12" w:name="_Toc3914_WPSOffice_Level2Page"/>
          <w:r>
            <w:t>11</w:t>
          </w:r>
          <w:bookmarkEnd w:id="12"/>
          <w: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_Toc17955_WPSOffice_Level1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2bcdb78e-fd80-459c-8427-ea2e8fe3b0bd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  <w:b/>
                  <w:bCs/>
                </w:rPr>
                <w:t>第四章 权限组建立与人员授权</w:t>
              </w:r>
            </w:sdtContent>
          </w:sdt>
          <w:r>
            <w:rPr>
              <w:b/>
              <w:bCs/>
            </w:rPr>
            <w:tab/>
          </w:r>
          <w:bookmarkStart w:id="13" w:name="_Toc17955_WPSOffice_Level1Page"/>
          <w:r>
            <w:rPr>
              <w:b/>
              <w:bCs/>
            </w:rPr>
            <w:t>11</w:t>
          </w:r>
          <w:bookmarkEnd w:id="13"/>
          <w:r>
            <w:rPr>
              <w:b/>
              <w:bCs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_Toc20143_WPSOffice_Level2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9ea12845-8c5f-4cc8-9316-123429c9a455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一、 设备权限组管理</w:t>
              </w:r>
            </w:sdtContent>
          </w:sdt>
          <w:r>
            <w:tab/>
          </w:r>
          <w:bookmarkStart w:id="14" w:name="_Toc20143_WPSOffice_Level2Page"/>
          <w:r>
            <w:t>11</w:t>
          </w:r>
          <w:bookmarkEnd w:id="14"/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_Toc15217_WPSOffice_Level2 </w:instrText>
          </w:r>
          <w: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77099"/>
              <w:placeholder>
                <w:docPart w:val="{1166db85-93f7-42cd-917e-828626cafab5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Theme="minorHAnsi" w:hAnsiTheme="minorHAnsi" w:eastAsiaTheme="minorEastAsia" w:cstheme="minorBidi"/>
                </w:rPr>
                <w:t>二、 人员权限管理</w:t>
              </w:r>
            </w:sdtContent>
          </w:sdt>
          <w:r>
            <w:tab/>
          </w:r>
          <w:bookmarkStart w:id="15" w:name="_Toc15217_WPSOffice_Level2Page"/>
          <w:r>
            <w:t>11</w:t>
          </w:r>
          <w:bookmarkEnd w:id="15"/>
          <w:r>
            <w:fldChar w:fldCharType="end"/>
          </w:r>
          <w:bookmarkEnd w:id="0"/>
        </w:p>
      </w:sdtContent>
    </w:sdt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562" w:firstLineChars="200"/>
        <w:jc w:val="center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562" w:firstLineChars="200"/>
        <w:jc w:val="left"/>
        <w:textAlignment w:val="auto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6" w:name="_Toc18044_WPSOffice_Level1"/>
      <w:r>
        <w:rPr>
          <w:rFonts w:hint="eastAsia"/>
          <w:b/>
          <w:bCs/>
          <w:sz w:val="28"/>
          <w:szCs w:val="28"/>
          <w:lang w:val="en-US" w:eastAsia="zh-CN"/>
        </w:rPr>
        <w:t>软件安装与数据库创建</w:t>
      </w:r>
      <w:bookmarkEnd w:id="16"/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outlineLvl w:val="1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17" w:name="_Toc26620_WPSOffice_Level2"/>
      <w:r>
        <w:rPr>
          <w:rFonts w:hint="eastAsia"/>
          <w:b w:val="0"/>
          <w:bCs w:val="0"/>
          <w:sz w:val="21"/>
          <w:szCs w:val="21"/>
          <w:lang w:val="en-US" w:eastAsia="zh-CN"/>
        </w:rPr>
        <w:t>软件安装</w:t>
      </w:r>
      <w:bookmarkEnd w:id="17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打开安装文件“setup.exe”弹出界面，按照下图的指示安装即可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center"/>
        <w:textAlignment w:val="auto"/>
      </w:pPr>
      <w:r>
        <w:drawing>
          <wp:inline distT="0" distB="0" distL="114300" distR="114300">
            <wp:extent cx="4616450" cy="3397250"/>
            <wp:effectExtent l="0" t="0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center"/>
        <w:textAlignment w:val="auto"/>
      </w:pPr>
      <w:r>
        <w:drawing>
          <wp:inline distT="0" distB="0" distL="114300" distR="114300">
            <wp:extent cx="4605020" cy="356235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</w:pPr>
      <w:r>
        <w:br w:type="page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both"/>
        <w:textAlignment w:val="auto"/>
      </w:pPr>
      <w:r>
        <w:drawing>
          <wp:inline distT="0" distB="0" distL="114300" distR="114300">
            <wp:extent cx="4737735" cy="3676015"/>
            <wp:effectExtent l="0" t="0" r="571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367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both"/>
        <w:textAlignment w:val="auto"/>
      </w:pPr>
      <w:r>
        <w:drawing>
          <wp:inline distT="0" distB="0" distL="114300" distR="114300">
            <wp:extent cx="4750435" cy="3690620"/>
            <wp:effectExtent l="0" t="0" r="1206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369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center"/>
        <w:textAlignment w:val="auto"/>
      </w:pPr>
      <w:r>
        <w:drawing>
          <wp:inline distT="0" distB="0" distL="114300" distR="114300">
            <wp:extent cx="4730115" cy="3696970"/>
            <wp:effectExtent l="0" t="0" r="1333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369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05" w:leftChars="-5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在安装之前安装程序会自动检测是否安装了.NET Framework（4.0版本以上），若没有安装会弹出提示，点击确定提取 .NET Framework的安装包，弹出.NET Framework的安装界面后按照提示安装即可。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outlineLvl w:val="1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18" w:name="_Toc19740_WPSOffice_Level2"/>
      <w:r>
        <w:rPr>
          <w:rFonts w:hint="eastAsia"/>
          <w:b w:val="0"/>
          <w:bCs w:val="0"/>
          <w:sz w:val="21"/>
          <w:szCs w:val="21"/>
          <w:lang w:val="en-US" w:eastAsia="zh-CN"/>
        </w:rPr>
        <w:t>数据库创建（创建数据库前需安装SQLserver数据库）</w:t>
      </w:r>
      <w:bookmarkEnd w:id="18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在开始菜单的一卡通管理系统目录下打开数据库创建工具，按要求填相应的信息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服务器：SQL：本地的可用点表示，局域网的可用IP来表示，建议服务器名称用IP方式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SQLEXPRESS（免费版）：.\sqlexpress来表示，此版本数据库有些没网络共享功能，只能单机使用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登录名：数据库SQL的登录名，默认sa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密码：数据库的密码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数据库名称：要创建的数据库的名称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数据库文件保存路径：可选择数据库要保存的路径，建议英文路径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测试：填写完前面的信息后，用来测试数据库的连接是否成功。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创建：填写完信息后点创建，待左下角出现“数据库创建完成”，关闭即可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center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768215" cy="3169285"/>
            <wp:effectExtent l="0" t="0" r="13335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316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562" w:firstLineChars="200"/>
        <w:jc w:val="left"/>
        <w:textAlignment w:val="auto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19" w:name="_Toc26620_WPSOffice_Level1"/>
      <w:r>
        <w:rPr>
          <w:rFonts w:hint="eastAsia"/>
          <w:b/>
          <w:bCs/>
          <w:sz w:val="28"/>
          <w:szCs w:val="28"/>
          <w:lang w:val="en-US" w:eastAsia="zh-CN"/>
        </w:rPr>
        <w:t>设备增加与参数设置</w:t>
      </w:r>
      <w:bookmarkEnd w:id="19"/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outlineLvl w:val="1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20" w:name="_Toc17955_WPSOffice_Level2"/>
      <w:r>
        <w:rPr>
          <w:rFonts w:hint="eastAsia"/>
          <w:b w:val="0"/>
          <w:bCs w:val="0"/>
          <w:sz w:val="21"/>
          <w:szCs w:val="21"/>
          <w:lang w:val="en-US" w:eastAsia="zh-CN"/>
        </w:rPr>
        <w:t>修改控制器IP</w:t>
      </w:r>
      <w:bookmarkEnd w:id="20"/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50"/>
        <w:jc w:val="left"/>
        <w:textAlignment w:val="auto"/>
        <w:rPr>
          <w:rFonts w:hint="default" w:eastAsia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1.在所有程序中打开“设备扫描”或安装目录（点中桌面绿色小房子图标快捷方式</w:t>
      </w:r>
      <w:r>
        <w:drawing>
          <wp:inline distT="0" distB="0" distL="114300" distR="114300">
            <wp:extent cx="465455" cy="440690"/>
            <wp:effectExtent l="0" t="0" r="10795" b="1651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右击打开文件位置文件夹DeviceTool</w:t>
      </w:r>
      <w:r>
        <w:rPr>
          <w:rFonts w:hint="eastAsia"/>
          <w:lang w:val="en-US" w:eastAsia="zh-CN"/>
        </w:rPr>
        <w:t>-Tools.DeviceTool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）扫描IP之前需要将IP地址改为与设备同一网段以及同一网段IP。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</w:pPr>
      <w:r>
        <w:drawing>
          <wp:inline distT="0" distB="0" distL="114300" distR="114300">
            <wp:extent cx="2710180" cy="990600"/>
            <wp:effectExtent l="0" t="0" r="139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开始菜单扫描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</w:pPr>
      <w:r>
        <w:drawing>
          <wp:inline distT="0" distB="0" distL="114300" distR="114300">
            <wp:extent cx="3539490" cy="953135"/>
            <wp:effectExtent l="0" t="0" r="3810" b="1841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一卡通软件安装目录扫描工具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5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  <w:lang w:eastAsia="zh-CN"/>
        </w:rPr>
        <w:t>扫描到设备后，选择要修改</w:t>
      </w:r>
      <w:r>
        <w:rPr>
          <w:rFonts w:hint="eastAsia"/>
          <w:lang w:val="en-US" w:eastAsia="zh-CN"/>
        </w:rPr>
        <w:t>IP的设备，点击需要修改的设备，点【修改】，填写需要修改的IP信息，点【设置】完成设备IP修改。注意：服务器IP需填写运行</w:t>
      </w:r>
      <w:r>
        <w:drawing>
          <wp:inline distT="0" distB="0" distL="114300" distR="114300">
            <wp:extent cx="492125" cy="599440"/>
            <wp:effectExtent l="0" t="0" r="3175" b="1016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电脑的</w:t>
      </w:r>
      <w:r>
        <w:rPr>
          <w:rFonts w:hint="eastAsia"/>
          <w:lang w:val="en-US" w:eastAsia="zh-CN"/>
        </w:rPr>
        <w:t>IP，否则会影响设备上线。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50"/>
        <w:jc w:val="center"/>
        <w:textAlignment w:val="auto"/>
      </w:pPr>
      <w:r>
        <w:drawing>
          <wp:inline distT="0" distB="0" distL="114300" distR="114300">
            <wp:extent cx="5266690" cy="2324735"/>
            <wp:effectExtent l="0" t="0" r="10160" b="1841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5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数据库创建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50"/>
        <w:jc w:val="lef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双击桌面绿色小房子图标</w:t>
      </w:r>
      <w:r>
        <w:drawing>
          <wp:inline distT="0" distB="0" distL="114300" distR="114300">
            <wp:extent cx="465455" cy="440690"/>
            <wp:effectExtent l="0" t="0" r="10795" b="1651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，点击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创建数据库</w:t>
      </w:r>
      <w:r>
        <w:rPr>
          <w:rFonts w:hint="eastAsia"/>
          <w:lang w:val="en-US" w:eastAsia="zh-CN"/>
        </w:rPr>
        <w:t xml:space="preserve"> ，输入数据库的服务器IP、用户名、数据库密码、数据库路径（尽量不要在c盘，可在其他盘创建一个文件夹，并给文件夹everyone权限，everyone权限设置的百度详细步骤https://jingyan.baidu.com/article/495ba841b676e238b30ede89.html），创建成功后，点击确定，自动跳转到一卡通登录界面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50"/>
        <w:jc w:val="center"/>
        <w:textAlignment w:val="auto"/>
      </w:pPr>
      <w:r>
        <w:drawing>
          <wp:inline distT="0" distB="0" distL="114300" distR="114300">
            <wp:extent cx="3676650" cy="2943225"/>
            <wp:effectExtent l="0" t="0" r="0" b="952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50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如果已有数据库采用直接链接的数据库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50"/>
        <w:jc w:val="left"/>
        <w:textAlignment w:val="auto"/>
        <w:rPr>
          <w:rFonts w:hint="eastAsia" w:eastAsia="宋体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 xml:space="preserve">注意：安装数据库以默认实例名称安装的话，上图的服务器就是点，如果不是默认的话，那就是  </w:t>
      </w:r>
      <w:r>
        <w:rPr>
          <w:rFonts w:hint="eastAsia" w:ascii="Arial" w:hAnsi="Arial" w:eastAsia="宋体" w:cs="Arial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  <w:t>.\sqlexpress</w:t>
      </w:r>
      <w:r>
        <w:rPr>
          <w:rFonts w:hint="eastAsia" w:ascii="Arial" w:hAnsi="Arial" w:eastAsia="宋体" w:cs="Arial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</w:rPr>
        <w:t> </w:t>
      </w:r>
      <w:r>
        <w:rPr>
          <w:rFonts w:hint="eastAsia" w:ascii="Arial" w:hAnsi="Arial" w:eastAsia="宋体" w:cs="Arial"/>
          <w:b/>
          <w:bCs/>
          <w:i w:val="0"/>
          <w:caps w:val="0"/>
          <w:color w:val="FF0000"/>
          <w:spacing w:val="0"/>
          <w:sz w:val="21"/>
          <w:szCs w:val="21"/>
          <w:shd w:val="clear" w:fill="FFFFFF"/>
          <w:lang w:eastAsia="zh-CN"/>
        </w:rPr>
        <w:t>（注意斜杠前面的点）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5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524375" cy="3562350"/>
            <wp:effectExtent l="0" t="0" r="9525" b="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50"/>
        <w:jc w:val="left"/>
        <w:textAlignment w:val="auto"/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注意：数据库安装路径不要放在c盘，在D或E盘创建一个文件夹，选择该文件夹即可。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center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outlineLvl w:val="1"/>
        <w:rPr>
          <w:rFonts w:hint="eastAsia"/>
          <w:lang w:val="en-US" w:eastAsia="zh-CN"/>
        </w:rPr>
      </w:pPr>
      <w:bookmarkStart w:id="21" w:name="_Toc21892_WPSOffice_Level2"/>
      <w:r>
        <w:rPr>
          <w:rFonts w:hint="eastAsia"/>
          <w:lang w:val="en-US" w:eastAsia="zh-CN"/>
        </w:rPr>
        <w:t>二、设置启动监控服务</w:t>
      </w:r>
      <w:bookmarkEnd w:id="21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1.软件安装完成后，需要启动监控服务</w:t>
      </w:r>
      <w:r>
        <w:drawing>
          <wp:inline distT="0" distB="0" distL="114300" distR="114300">
            <wp:extent cx="492125" cy="599440"/>
            <wp:effectExtent l="0" t="0" r="3175" b="1016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，第一次启动监控服务需在【服务设置】中填写相关参数，如下图：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464560"/>
            <wp:effectExtent l="0" t="0" r="3175" b="254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填写完成后，点【测试连接】，当显示“连接成功”后，点击【设置】即可。在控制器IP参数设置无误，网络通讯正常的情况下，设备数据服务系统中的“设备列表”中，此设备会自动显示，并显示在线状态。如图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center"/>
        <w:textAlignment w:val="auto"/>
      </w:pPr>
      <w:r>
        <w:drawing>
          <wp:inline distT="0" distB="0" distL="114300" distR="114300">
            <wp:extent cx="4889500" cy="3212465"/>
            <wp:effectExtent l="0" t="0" r="6350" b="698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22" w:name="_Toc7413_WPSOffice_Level2"/>
      <w:r>
        <w:drawing>
          <wp:inline distT="0" distB="0" distL="114300" distR="114300">
            <wp:extent cx="3021330" cy="2310130"/>
            <wp:effectExtent l="0" t="0" r="7620" b="1397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center"/>
        <w:textAlignment w:val="auto"/>
        <w:outlineLvl w:val="1"/>
        <w:rPr>
          <w:rFonts w:hint="eastAsia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登录界面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三、设备的增加</w:t>
      </w:r>
      <w:bookmarkEnd w:id="22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新增控制器区域：新增区域可通过点击【门禁】→【设备区域管理】→【增加】，填写区域名称，若有上级区域则选择上级区域，服务器本地IP（门禁服务器的IP地址，填写错误则不能正常下载控制器参数），其它信息可以选填，完成后点击【确认】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center"/>
        <w:textAlignment w:val="auto"/>
      </w:pPr>
      <w:r>
        <w:drawing>
          <wp:inline distT="0" distB="0" distL="114300" distR="114300">
            <wp:extent cx="4164965" cy="2910840"/>
            <wp:effectExtent l="0" t="0" r="6985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2" w:firstLineChars="200"/>
        <w:jc w:val="left"/>
        <w:textAlignment w:val="auto"/>
        <w:rPr>
          <w:rFonts w:hint="default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eastAsia="zh-CN"/>
        </w:rPr>
        <w:t>注意：此</w:t>
      </w:r>
      <w:r>
        <w:rPr>
          <w:rFonts w:hint="eastAsia"/>
          <w:b/>
          <w:bCs/>
          <w:color w:val="FF0000"/>
          <w:lang w:val="en-US" w:eastAsia="zh-CN"/>
        </w:rPr>
        <w:t>IP为监控这台设备的电脑IP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新增控制器：新增设备可以通过点击【门禁】→【设备管理】→【添加】，在弹出的窗口中通过【选择设备】添加网络中在线的设备，然后【确定】，基本信息界面会显示设备的信息，下拉选择设备【区域名称】。 备注：基本信息只允许修改【设备名称】、选择【区域名称】及【设备描述】；部门所属的服务器IP地址与设备的服务器IP地址要对应。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092065" cy="3608070"/>
            <wp:effectExtent l="0" t="0" r="13335" b="114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60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3.门管理参数设置：点击【门禁】→【门管理】，选择需要修改的门，点击【编辑】显示编辑界面。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备注：双向的设备门参数锁类型以奇数的设置为准，如门1，3，5，7。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center"/>
        <w:textAlignment w:val="auto"/>
      </w:pPr>
      <w:r>
        <w:drawing>
          <wp:inline distT="0" distB="0" distL="114300" distR="114300">
            <wp:extent cx="4591050" cy="3851910"/>
            <wp:effectExtent l="0" t="0" r="0" b="1524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eastAsia="zh-CN"/>
        </w:rPr>
        <w:t>注意：人脸识别仪接控制器的哪个读头，就填写哪个人脸机的</w:t>
      </w:r>
      <w:r>
        <w:rPr>
          <w:rFonts w:hint="eastAsia"/>
          <w:color w:val="FF0000"/>
          <w:lang w:val="en-US" w:eastAsia="zh-CN"/>
        </w:rPr>
        <w:t>IP。锁类型要根据实际情况填写，更改了门参数，需要在设备任务管理执行任务。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default"/>
          <w:color w:val="FF0000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现场门锁类型选择【锁类型】（若锁类型选择错误会影响正常开锁），如需要密码开门则填写【开门密码】（开门密码一般为4位），【锁驱动时长】控制开锁继电器的通断时间，0～65535s，默认为3s，如设置成“0”，表示关闭锁控功能。一般情况下，建议不要设置为“0”。开门之后超过此时间没有关门，则会开始报警，这段时间就是门磁延时。电控锁的驱动时长不受此影响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4.控制器参数下载：点击【门禁】→【设备任务管理】，选中需要做参数下载的设备，右键弹出窗口，选择点击【设置全部参数】，在右侧界面处可以查看任务执行情况。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5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71110" cy="2708275"/>
            <wp:effectExtent l="0" t="0" r="15240" b="15875"/>
            <wp:docPr id="19" name="图片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150"/>
        <w:jc w:val="center"/>
        <w:textAlignment w:val="auto"/>
      </w:pPr>
      <w:r>
        <w:drawing>
          <wp:inline distT="0" distB="0" distL="114300" distR="114300">
            <wp:extent cx="4905375" cy="2166620"/>
            <wp:effectExtent l="0" t="0" r="9525" b="508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562" w:firstLineChars="200"/>
        <w:jc w:val="left"/>
        <w:textAlignment w:val="auto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23" w:name="_Toc19740_WPSOffice_Level1"/>
      <w:r>
        <w:rPr>
          <w:rFonts w:hint="eastAsia"/>
          <w:b/>
          <w:bCs/>
          <w:sz w:val="28"/>
          <w:szCs w:val="28"/>
          <w:lang w:val="en-US" w:eastAsia="zh-CN"/>
        </w:rPr>
        <w:t>人员信息增加与发卡</w:t>
      </w:r>
      <w:bookmarkEnd w:id="23"/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jc w:val="left"/>
        <w:textAlignment w:val="auto"/>
        <w:outlineLvl w:val="1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24" w:name="_Toc30489_WPSOffice_Level2"/>
      <w:r>
        <w:rPr>
          <w:rFonts w:hint="eastAsia"/>
          <w:b w:val="0"/>
          <w:bCs w:val="0"/>
          <w:sz w:val="21"/>
          <w:szCs w:val="21"/>
          <w:lang w:val="en-US" w:eastAsia="zh-CN"/>
        </w:rPr>
        <w:t>新增部门</w:t>
      </w:r>
      <w:bookmarkEnd w:id="24"/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420" w:firstLineChars="200"/>
        <w:jc w:val="left"/>
        <w:textAlignment w:val="auto"/>
      </w:pPr>
      <w:r>
        <w:rPr>
          <w:rFonts w:hint="eastAsia"/>
          <w:lang w:val="en-US" w:eastAsia="zh-CN"/>
        </w:rPr>
        <w:t>点击【门禁】→【部门管理】→【添加】，显示新增部门编辑界面。填写部门编码（可自主设置，不重复即可）、选择上级部门、填写部门名称与最大人数，其它部门信息可选填。也可以在 人事-部门 里面，右击即可完成新增部门，如果需要用到访客功能，那么就勾选被访。</w:t>
      </w:r>
    </w:p>
    <w:p>
      <w:pPr>
        <w:jc w:val="center"/>
      </w:pPr>
      <w:r>
        <w:drawing>
          <wp:inline distT="0" distB="0" distL="114300" distR="114300">
            <wp:extent cx="1715770" cy="2038985"/>
            <wp:effectExtent l="0" t="0" r="17780" b="1841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70430" cy="2063750"/>
            <wp:effectExtent l="0" t="0" r="1270" b="1270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jc w:val="center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368040" cy="2592705"/>
            <wp:effectExtent l="0" t="0" r="3810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jc w:val="left"/>
        <w:textAlignment w:val="auto"/>
        <w:outlineLvl w:val="1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25" w:name="_Toc25525_WPSOffice_Level2"/>
      <w:r>
        <w:rPr>
          <w:rFonts w:hint="eastAsia"/>
          <w:b w:val="0"/>
          <w:bCs w:val="0"/>
          <w:sz w:val="21"/>
          <w:szCs w:val="21"/>
          <w:lang w:val="en-US" w:eastAsia="zh-CN"/>
        </w:rPr>
        <w:t>新增人员</w:t>
      </w:r>
      <w:bookmarkEnd w:id="2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1.点击【人事】→【添加】，显示新增人员基础资料编辑界面。填写人员相关信息。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</w:pPr>
      <w:r>
        <w:drawing>
          <wp:inline distT="0" distB="0" distL="114300" distR="114300">
            <wp:extent cx="5269230" cy="4079875"/>
            <wp:effectExtent l="0" t="0" r="7620" b="1587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注：人员编号、人员姓名、所属部门为必填；人员编号不能重复，其它可以选填。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2.人员信息编辑结束后，点击【确定】保存并退出，在人员列表会显示新增人员。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人员信息有变化，用户可使用【编辑】功能进行修改。直接点击【编辑】，进入编辑页面备注：在编辑界面修改已发卡的卡号会提示是否退掉原来的卡，一旦确定，无论是否保存原来的卡都已经被退卡，请谨慎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4.可根据人员的姓名、卡号进行模糊查询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5.对于需要删除的人员，选中该人员（可多选）点击【删除】已发卡的人员无法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录入人脸照片需注意（只有刷卡或刷指纹可不需要录入）：人脸照片为jpg格式，小于500kb，也可以接入USB摄像机，右击直接抓拍人脸图片即可，保证头像与上图中的图片类似。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jc w:val="left"/>
        <w:textAlignment w:val="auto"/>
        <w:outlineLvl w:val="1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26" w:name="_Toc18298_WPSOffice_Level2"/>
      <w:r>
        <w:rPr>
          <w:rFonts w:hint="eastAsia"/>
          <w:b w:val="0"/>
          <w:bCs w:val="0"/>
          <w:sz w:val="21"/>
          <w:szCs w:val="21"/>
          <w:lang w:val="en-US" w:eastAsia="zh-CN"/>
        </w:rPr>
        <w:t>增加卡片</w:t>
      </w:r>
      <w:bookmarkEnd w:id="26"/>
      <w:r>
        <w:rPr>
          <w:rFonts w:hint="eastAsia"/>
          <w:b w:val="0"/>
          <w:bCs w:val="0"/>
          <w:sz w:val="21"/>
          <w:szCs w:val="21"/>
          <w:lang w:val="en-US" w:eastAsia="zh-CN"/>
        </w:rPr>
        <w:t>（发卡）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在人事-新增，把光标放到卡号1内部，点击开始读卡（需要发卡器），也可手动输入11位卡号。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3066415" cy="2249805"/>
            <wp:effectExtent l="0" t="0" r="635" b="1714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CPU发卡（</w:t>
      </w:r>
      <w:r>
        <w:rPr>
          <w:rFonts w:hint="eastAsia"/>
          <w:color w:val="FF0000"/>
          <w:lang w:val="en-US" w:eastAsia="zh-CN"/>
        </w:rPr>
        <w:t>需要连接CPU发卡器</w:t>
      </w:r>
      <w:r>
        <w:rPr>
          <w:rFonts w:hint="eastAsia"/>
          <w:lang w:val="en-US" w:eastAsia="zh-CN"/>
        </w:rPr>
        <w:t>）：在卡片的操作点击【门禁】→【卡片管理】→【CPU卡管理】，获取起始卡号，点击 发用户卡 提示发卡成功，再在人事中发卡的时候选择该卡号即可。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</w:pPr>
      <w:r>
        <w:drawing>
          <wp:inline distT="0" distB="0" distL="114300" distR="114300">
            <wp:extent cx="5273040" cy="2089785"/>
            <wp:effectExtent l="0" t="0" r="3810" b="5715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卡片管理界面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outlineLvl w:val="9"/>
      </w:pPr>
      <w:r>
        <w:drawing>
          <wp:inline distT="0" distB="0" distL="114300" distR="114300">
            <wp:extent cx="3095625" cy="2301240"/>
            <wp:effectExtent l="0" t="0" r="9525" b="3810"/>
            <wp:docPr id="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CPU发完卡，在人事添加人员发卡的时候选择该CPU卡号。</w:t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jc w:val="left"/>
        <w:textAlignment w:val="auto"/>
        <w:outlineLvl w:val="1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27" w:name="_Toc3914_WPSOffice_Level2"/>
      <w:r>
        <w:rPr>
          <w:rFonts w:hint="eastAsia"/>
          <w:b w:val="0"/>
          <w:bCs w:val="0"/>
          <w:sz w:val="21"/>
          <w:szCs w:val="21"/>
          <w:lang w:val="en-US" w:eastAsia="zh-CN"/>
        </w:rPr>
        <w:t>人员发卡</w:t>
      </w:r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1.点击【员工管理】→选中需要发卡的人员→点击【发卡】→选择已在“卡片增加”中发过卡的卡片，点击【确认】。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</w:pPr>
      <w:r>
        <w:drawing>
          <wp:inline distT="0" distB="0" distL="114300" distR="114300">
            <wp:extent cx="4971415" cy="1749425"/>
            <wp:effectExtent l="0" t="0" r="635" b="31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2.在【人员管理】界面可以对人员进行发卡、退卡、挂失、解挂等操作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105" w:leftChars="-50" w:firstLine="562" w:firstLineChars="200"/>
        <w:jc w:val="left"/>
        <w:textAlignment w:val="auto"/>
        <w:outlineLvl w:val="0"/>
        <w:rPr>
          <w:rFonts w:hint="eastAsia"/>
          <w:b/>
          <w:bCs/>
          <w:sz w:val="28"/>
          <w:szCs w:val="28"/>
          <w:lang w:val="en-US" w:eastAsia="zh-CN"/>
        </w:rPr>
      </w:pPr>
      <w:bookmarkStart w:id="28" w:name="_Toc17955_WPSOffice_Level1"/>
      <w:r>
        <w:rPr>
          <w:rFonts w:hint="eastAsia"/>
          <w:b/>
          <w:bCs/>
          <w:sz w:val="28"/>
          <w:szCs w:val="28"/>
          <w:lang w:val="en-US" w:eastAsia="zh-CN"/>
        </w:rPr>
        <w:t>权限组建立与人员授权</w:t>
      </w:r>
      <w:bookmarkEnd w:id="28"/>
    </w:p>
    <w:p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jc w:val="left"/>
        <w:textAlignment w:val="auto"/>
        <w:outlineLvl w:val="1"/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29" w:name="_Toc20143_WPSOffice_Level2"/>
      <w:r>
        <w:rPr>
          <w:rFonts w:hint="eastAsia"/>
          <w:b w:val="0"/>
          <w:bCs w:val="0"/>
          <w:sz w:val="21"/>
          <w:szCs w:val="21"/>
          <w:lang w:val="en-US" w:eastAsia="zh-CN"/>
        </w:rPr>
        <w:t>公共权限组管理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jc w:val="left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1.新增公共权限组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点击【门禁】→【公共权限】，进入设备权限组的设置界面。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点击【添加】，选择相应的公共权限门禁点，点击确定。</w:t>
      </w:r>
    </w:p>
    <w:p>
      <w:pPr>
        <w:rPr>
          <w:rFonts w:hint="eastAsia"/>
          <w:b w:val="0"/>
          <w:bCs w:val="0"/>
          <w:sz w:val="21"/>
          <w:szCs w:val="21"/>
          <w:lang w:val="en-US" w:eastAsia="zh-CN"/>
        </w:rPr>
      </w:pPr>
      <w:bookmarkStart w:id="30" w:name="_GoBack"/>
      <w:bookmarkEnd w:id="30"/>
      <w:r>
        <w:drawing>
          <wp:inline distT="0" distB="0" distL="114300" distR="114300">
            <wp:extent cx="1349375" cy="1972310"/>
            <wp:effectExtent l="0" t="0" r="3175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3093720" cy="1822450"/>
            <wp:effectExtent l="0" t="0" r="1143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20" w:firstLineChars="0"/>
        <w:jc w:val="left"/>
        <w:textAlignment w:val="auto"/>
        <w:outlineLvl w:val="1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公共权限组人员授权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jc w:val="left"/>
        <w:textAlignment w:val="auto"/>
        <w:outlineLvl w:val="1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点击【门禁】→【公共权限授权】→【新增】→【选择权限组以及门禁点】-确定即可完成权限下发。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jc w:val="left"/>
        <w:textAlignment w:val="auto"/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722880"/>
            <wp:effectExtent l="0" t="0" r="10160" b="12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D68B7D"/>
    <w:multiLevelType w:val="singleLevel"/>
    <w:tmpl w:val="97D68B7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AC254C0D"/>
    <w:multiLevelType w:val="singleLevel"/>
    <w:tmpl w:val="AC254C0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D5D7F7A8"/>
    <w:multiLevelType w:val="singleLevel"/>
    <w:tmpl w:val="D5D7F7A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D9C4A963"/>
    <w:multiLevelType w:val="singleLevel"/>
    <w:tmpl w:val="D9C4A963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abstractNum w:abstractNumId="4">
    <w:nsid w:val="FAE7EC92"/>
    <w:multiLevelType w:val="singleLevel"/>
    <w:tmpl w:val="FAE7EC92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5">
    <w:nsid w:val="19CFC562"/>
    <w:multiLevelType w:val="singleLevel"/>
    <w:tmpl w:val="19CFC56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421B44D4"/>
    <w:multiLevelType w:val="singleLevel"/>
    <w:tmpl w:val="421B44D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151DB"/>
    <w:rsid w:val="00C3530D"/>
    <w:rsid w:val="00F41104"/>
    <w:rsid w:val="02150D99"/>
    <w:rsid w:val="049170A7"/>
    <w:rsid w:val="04CD43EB"/>
    <w:rsid w:val="05140256"/>
    <w:rsid w:val="09356C6B"/>
    <w:rsid w:val="0B3127ED"/>
    <w:rsid w:val="0B7749B2"/>
    <w:rsid w:val="0EE936DD"/>
    <w:rsid w:val="0F38594E"/>
    <w:rsid w:val="0F5A144C"/>
    <w:rsid w:val="0F744C47"/>
    <w:rsid w:val="0FC55875"/>
    <w:rsid w:val="10DE1DFB"/>
    <w:rsid w:val="130E3BF3"/>
    <w:rsid w:val="13151B86"/>
    <w:rsid w:val="134274CC"/>
    <w:rsid w:val="15D535FC"/>
    <w:rsid w:val="15D80D70"/>
    <w:rsid w:val="15F12385"/>
    <w:rsid w:val="160227CE"/>
    <w:rsid w:val="178B00A7"/>
    <w:rsid w:val="17BA781C"/>
    <w:rsid w:val="17D662B7"/>
    <w:rsid w:val="17D76746"/>
    <w:rsid w:val="18367CBE"/>
    <w:rsid w:val="188E1DB0"/>
    <w:rsid w:val="19986974"/>
    <w:rsid w:val="19F3259C"/>
    <w:rsid w:val="1A064C47"/>
    <w:rsid w:val="1B0979E4"/>
    <w:rsid w:val="1B676E66"/>
    <w:rsid w:val="1B954B36"/>
    <w:rsid w:val="1BAF08E0"/>
    <w:rsid w:val="20BE0C48"/>
    <w:rsid w:val="2353293F"/>
    <w:rsid w:val="243970A8"/>
    <w:rsid w:val="24A07E8E"/>
    <w:rsid w:val="25805117"/>
    <w:rsid w:val="27A16D01"/>
    <w:rsid w:val="29AB0FF2"/>
    <w:rsid w:val="2AE669C4"/>
    <w:rsid w:val="2E380EE5"/>
    <w:rsid w:val="2E3818C8"/>
    <w:rsid w:val="2E5B7D31"/>
    <w:rsid w:val="2EE44035"/>
    <w:rsid w:val="2F6D2767"/>
    <w:rsid w:val="31120F24"/>
    <w:rsid w:val="31D932AA"/>
    <w:rsid w:val="32657A2B"/>
    <w:rsid w:val="34103AD0"/>
    <w:rsid w:val="343E0536"/>
    <w:rsid w:val="35761BB4"/>
    <w:rsid w:val="377F3337"/>
    <w:rsid w:val="37DD6AB5"/>
    <w:rsid w:val="38A131EE"/>
    <w:rsid w:val="391134E7"/>
    <w:rsid w:val="39690CB1"/>
    <w:rsid w:val="3A3A354B"/>
    <w:rsid w:val="3A670D27"/>
    <w:rsid w:val="3C1325B1"/>
    <w:rsid w:val="3C3B79C6"/>
    <w:rsid w:val="3CE06553"/>
    <w:rsid w:val="3D136B5E"/>
    <w:rsid w:val="3F4D7B4E"/>
    <w:rsid w:val="3F9054D7"/>
    <w:rsid w:val="3F9D556F"/>
    <w:rsid w:val="3FBE39BF"/>
    <w:rsid w:val="40F5239E"/>
    <w:rsid w:val="41650ED4"/>
    <w:rsid w:val="417C57B7"/>
    <w:rsid w:val="440E0284"/>
    <w:rsid w:val="474738B4"/>
    <w:rsid w:val="47E21809"/>
    <w:rsid w:val="48371C38"/>
    <w:rsid w:val="4B5F5E4F"/>
    <w:rsid w:val="4BD944B1"/>
    <w:rsid w:val="4BE07956"/>
    <w:rsid w:val="4C877D06"/>
    <w:rsid w:val="4CEC3F48"/>
    <w:rsid w:val="4D9D2E02"/>
    <w:rsid w:val="4F3E4569"/>
    <w:rsid w:val="4FE26D1E"/>
    <w:rsid w:val="518E1080"/>
    <w:rsid w:val="524D11A8"/>
    <w:rsid w:val="525225DF"/>
    <w:rsid w:val="52A64A28"/>
    <w:rsid w:val="53E17CF8"/>
    <w:rsid w:val="54167F04"/>
    <w:rsid w:val="549826D4"/>
    <w:rsid w:val="56635CD6"/>
    <w:rsid w:val="57533D2A"/>
    <w:rsid w:val="5775128D"/>
    <w:rsid w:val="57A70A45"/>
    <w:rsid w:val="58F244C9"/>
    <w:rsid w:val="591850BE"/>
    <w:rsid w:val="592A16C0"/>
    <w:rsid w:val="59B64E76"/>
    <w:rsid w:val="5A0A5342"/>
    <w:rsid w:val="5BA86ECB"/>
    <w:rsid w:val="600A0D36"/>
    <w:rsid w:val="660679ED"/>
    <w:rsid w:val="66CD10EA"/>
    <w:rsid w:val="66DC3D34"/>
    <w:rsid w:val="679271BF"/>
    <w:rsid w:val="67E87B6E"/>
    <w:rsid w:val="686C022E"/>
    <w:rsid w:val="6AB071AE"/>
    <w:rsid w:val="6C080133"/>
    <w:rsid w:val="6D0723AD"/>
    <w:rsid w:val="6D2E39B2"/>
    <w:rsid w:val="6E9B3536"/>
    <w:rsid w:val="6FDE5D4C"/>
    <w:rsid w:val="72693BEF"/>
    <w:rsid w:val="74241427"/>
    <w:rsid w:val="75FE7015"/>
    <w:rsid w:val="77227BE7"/>
    <w:rsid w:val="7B97088C"/>
    <w:rsid w:val="7BC5087D"/>
    <w:rsid w:val="7BDE1778"/>
    <w:rsid w:val="7D4D016D"/>
    <w:rsid w:val="7E0D5269"/>
    <w:rsid w:val="7E8C2E44"/>
    <w:rsid w:val="7F2E5F08"/>
    <w:rsid w:val="7F5757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6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glossaryDocument" Target="glossary/document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2d1da6c3-1c5c-4e3a-b22b-02f46869794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d1da6c3-1c5c-4e3a-b22b-02f46869794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00bff2d-6114-4bac-8474-3b058f44b3d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00bff2d-6114-4bac-8474-3b058f44b3d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4515ce2-e109-453d-affb-3a0c1236ec3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4515ce2-e109-453d-affb-3a0c1236ec3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2119dc0-378a-4408-83f5-6a849d1df04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2119dc0-378a-4408-83f5-6a849d1df04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e152615-f260-4490-9013-3b3c6c27ebf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e152615-f260-4490-9013-3b3c6c27ebf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46a015c-c5c7-44dc-b42a-5b72e19fd6f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46a015c-c5c7-44dc-b42a-5b72e19fd6f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cb64843-e6fe-442b-8e8e-e5a5d8d740d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cb64843-e6fe-442b-8e8e-e5a5d8d740d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8e4703b-1734-4ba3-9977-1fcd6e00907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8e4703b-1734-4ba3-9977-1fcd6e00907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9474161-cef4-4e8a-b380-e82db40fd38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9474161-cef4-4e8a-b380-e82db40fd38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fd2bc0a-8f4b-430a-a47e-d0bc39d7588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fd2bc0a-8f4b-430a-a47e-d0bc39d7588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1851ac0-4485-44bd-956a-fdf34066424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1851ac0-4485-44bd-956a-fdf34066424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17eb5f-c671-46af-9027-df119263409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a17eb5f-c671-46af-9027-df119263409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bcdb78e-fd80-459c-8427-ea2e8fe3b0b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bcdb78e-fd80-459c-8427-ea2e8fe3b0b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ea12845-8c5f-4cc8-9316-123429c9a45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ea12845-8c5f-4cc8-9316-123429c9a45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166db85-93f7-42cd-917e-828626cafab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166db85-93f7-42cd-917e-828626cafab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done</dc:creator>
  <cp:lastModifiedBy>Administrator</cp:lastModifiedBy>
  <dcterms:modified xsi:type="dcterms:W3CDTF">2020-09-28T07:12:18Z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