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684硬件互锁设置步骤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启用硬件互锁：设备管理——选择对应设备——编辑——硬件互锁启用——确定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232910" cy="2315845"/>
            <wp:effectExtent l="0" t="0" r="152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二、添加互锁：门互锁管理：选择设备——添加——将设备的所有读头右移——确定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34155" cy="2562860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三、修改锁类型：进入门管理、将该控制器对应的门锁类型都改为灵性锁</w:t>
      </w:r>
    </w:p>
    <w:p>
      <w:pPr>
        <w:numPr>
          <w:numId w:val="0"/>
        </w:numPr>
        <w:ind w:leftChars="0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4336415" cy="2929255"/>
            <wp:effectExtent l="0" t="0" r="6985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四、同步参数：设备任务管理——勾选设备右键——设置全部参数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771265" cy="279019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A32B0"/>
    <w:multiLevelType w:val="singleLevel"/>
    <w:tmpl w:val="C2AA32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EF4A55"/>
    <w:multiLevelType w:val="multilevel"/>
    <w:tmpl w:val="07EF4A5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 w:cs="Times New Roman"/>
        <w:sz w:val="32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4E0B7683"/>
    <w:multiLevelType w:val="multilevel"/>
    <w:tmpl w:val="4E0B7683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860E4"/>
    <w:rsid w:val="012C53F6"/>
    <w:rsid w:val="05242719"/>
    <w:rsid w:val="057F3BBC"/>
    <w:rsid w:val="1CD55F62"/>
    <w:rsid w:val="1E124EC2"/>
    <w:rsid w:val="1FF62C94"/>
    <w:rsid w:val="29860639"/>
    <w:rsid w:val="2AC860E4"/>
    <w:rsid w:val="2B3C496F"/>
    <w:rsid w:val="2B8B75E8"/>
    <w:rsid w:val="345008D9"/>
    <w:rsid w:val="3C171BCC"/>
    <w:rsid w:val="437A6503"/>
    <w:rsid w:val="445C6621"/>
    <w:rsid w:val="49C64AED"/>
    <w:rsid w:val="52C45406"/>
    <w:rsid w:val="565209CB"/>
    <w:rsid w:val="5C692F46"/>
    <w:rsid w:val="5ED40A05"/>
    <w:rsid w:val="5FF46BB7"/>
    <w:rsid w:val="60DC3DD5"/>
    <w:rsid w:val="65104C48"/>
    <w:rsid w:val="70D81FC4"/>
    <w:rsid w:val="79875334"/>
    <w:rsid w:val="7A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 w:val="0"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rFonts w:ascii="Calibri" w:hAnsi="Calibri" w:eastAsia="宋体" w:cs="Times New Roman"/>
      <w:b/>
      <w:kern w:val="44"/>
      <w:sz w:val="24"/>
      <w:szCs w:val="2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6" w:hanging="576" w:firstLineChars="0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3"/>
    <w:next w:val="1"/>
    <w:link w:val="16"/>
    <w:semiHidden/>
    <w:unhideWhenUsed/>
    <w:qFormat/>
    <w:uiPriority w:val="0"/>
    <w:pPr>
      <w:numPr>
        <w:ilvl w:val="2"/>
      </w:numPr>
      <w:outlineLvl w:val="2"/>
    </w:pPr>
    <w:rPr>
      <w:rFonts w:ascii="黑体" w:hAnsi="黑体" w:eastAsia="宋体" w:cs="宋体"/>
      <w:b w:val="0"/>
      <w:bCs/>
      <w:color w:val="000000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1 Char"/>
    <w:link w:val="2"/>
    <w:qFormat/>
    <w:uiPriority w:val="0"/>
    <w:rPr>
      <w:rFonts w:ascii="Calibri" w:hAnsi="Calibri" w:eastAsia="宋体" w:cs="Times New Roman"/>
      <w:b/>
      <w:kern w:val="44"/>
      <w:sz w:val="24"/>
      <w:szCs w:val="22"/>
    </w:rPr>
  </w:style>
  <w:style w:type="character" w:customStyle="1" w:styleId="15">
    <w:name w:val="标题 2 Char"/>
    <w:link w:val="3"/>
    <w:qFormat/>
    <w:uiPriority w:val="99"/>
    <w:rPr>
      <w:rFonts w:hint="eastAsia" w:ascii="Arial" w:hAnsi="Arial" w:eastAsia="宋体" w:cs="Times New Roman"/>
      <w:sz w:val="28"/>
      <w:szCs w:val="22"/>
    </w:rPr>
  </w:style>
  <w:style w:type="character" w:customStyle="1" w:styleId="16">
    <w:name w:val="标题 3 Char"/>
    <w:link w:val="4"/>
    <w:qFormat/>
    <w:uiPriority w:val="0"/>
    <w:rPr>
      <w:rFonts w:ascii="黑体" w:hAnsi="黑体" w:eastAsia="宋体" w:cs="宋体"/>
      <w:bCs/>
      <w:color w:val="000000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2019-09-12T01:39:00Z</dcterms:created>
  <dc:creator>done</dc:creator>
  <cp:lastModifiedBy>蔡加福</cp:lastModifiedBy>
  <dcterms:modified xsi:type="dcterms:W3CDTF">2021-06-01T01:39:15Z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066B73BA91524556A4D471A52547897B</vt:lpwstr>
  </property>
</Properties>
</file>